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5678" w14:textId="77777777" w:rsidR="009855CB" w:rsidRDefault="009855CB">
      <w:pPr>
        <w:jc w:val="center"/>
        <w:rPr>
          <w:rFonts w:ascii="Tahoma" w:hAnsi="Tahoma" w:cs="Tahoma"/>
          <w:b/>
        </w:rPr>
      </w:pPr>
    </w:p>
    <w:p w14:paraId="7B800DA9" w14:textId="77777777" w:rsidR="009855CB" w:rsidRDefault="009855CB">
      <w:pPr>
        <w:jc w:val="center"/>
        <w:rPr>
          <w:rFonts w:ascii="Tahoma" w:hAnsi="Tahoma" w:cs="Tahoma"/>
          <w:b/>
        </w:rPr>
      </w:pPr>
    </w:p>
    <w:p w14:paraId="7A9904F3" w14:textId="77777777" w:rsidR="009855CB" w:rsidRDefault="009855C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UNIVERSITY OF MARYLAND LIBRARIES</w:t>
      </w:r>
    </w:p>
    <w:p w14:paraId="5B5FE885" w14:textId="77777777" w:rsidR="009855CB" w:rsidRDefault="009855CB" w:rsidP="008C526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GRADUATE ASSISTANT POSITION DESCRIPTION FORM</w:t>
      </w:r>
    </w:p>
    <w:p w14:paraId="0968151B" w14:textId="77777777" w:rsidR="009855CB" w:rsidRDefault="009855CB">
      <w:pPr>
        <w:rPr>
          <w:rFonts w:ascii="Tahoma" w:hAnsi="Tahoma" w:cs="Tahoma"/>
          <w:b/>
        </w:rPr>
      </w:pPr>
    </w:p>
    <w:p w14:paraId="78FE57AA" w14:textId="77777777" w:rsidR="009855CB" w:rsidRDefault="009855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FOR LIBRARY HR USE ONLY – </w:t>
      </w:r>
    </w:p>
    <w:p w14:paraId="50761110" w14:textId="77777777" w:rsidR="009855CB" w:rsidRDefault="009855CB">
      <w:pPr>
        <w:rPr>
          <w:rFonts w:ascii="Tahoma" w:hAnsi="Tahoma" w:cs="Tahoma"/>
          <w:b/>
        </w:rPr>
      </w:pPr>
    </w:p>
    <w:p w14:paraId="5C7979D6" w14:textId="6B4FF4B2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Date Prepared: </w:t>
      </w:r>
      <w:r w:rsidR="0001024D">
        <w:rPr>
          <w:rFonts w:ascii="Tahoma" w:hAnsi="Tahoma" w:cs="Tahoma"/>
          <w:sz w:val="20"/>
          <w:szCs w:val="20"/>
        </w:rPr>
        <w:t>February</w:t>
      </w:r>
      <w:r w:rsidR="00952932">
        <w:rPr>
          <w:rFonts w:ascii="Tahoma" w:hAnsi="Tahoma" w:cs="Tahoma"/>
          <w:sz w:val="20"/>
          <w:szCs w:val="20"/>
        </w:rPr>
        <w:t xml:space="preserve"> </w:t>
      </w:r>
      <w:r w:rsidR="008C7CC2">
        <w:rPr>
          <w:rFonts w:ascii="Tahoma" w:hAnsi="Tahoma" w:cs="Tahoma"/>
          <w:sz w:val="20"/>
          <w:szCs w:val="20"/>
        </w:rPr>
        <w:t>202</w:t>
      </w:r>
      <w:r w:rsidR="0001024D">
        <w:rPr>
          <w:rFonts w:ascii="Tahoma" w:hAnsi="Tahoma" w:cs="Tahoma"/>
          <w:sz w:val="20"/>
          <w:szCs w:val="20"/>
        </w:rPr>
        <w:t>5</w:t>
      </w:r>
      <w:r w:rsidR="002F142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          Division</w:t>
      </w:r>
      <w:r w:rsidR="008C5260">
        <w:rPr>
          <w:rFonts w:ascii="Tahoma" w:hAnsi="Tahoma" w:cs="Tahoma"/>
          <w:b/>
        </w:rPr>
        <w:t xml:space="preserve">: </w:t>
      </w:r>
      <w:r w:rsidR="008C5260" w:rsidRPr="008C5260">
        <w:rPr>
          <w:rFonts w:ascii="Tahoma" w:hAnsi="Tahoma" w:cs="Tahoma"/>
          <w:sz w:val="20"/>
          <w:szCs w:val="20"/>
        </w:rPr>
        <w:t xml:space="preserve">Digital </w:t>
      </w:r>
      <w:r w:rsidR="008C7CC2">
        <w:rPr>
          <w:rFonts w:ascii="Tahoma" w:hAnsi="Tahoma" w:cs="Tahoma"/>
          <w:sz w:val="20"/>
          <w:szCs w:val="20"/>
        </w:rPr>
        <w:t>Services and Technologies</w:t>
      </w:r>
      <w:r>
        <w:rPr>
          <w:rFonts w:ascii="Tahoma" w:hAnsi="Tahoma" w:cs="Tahoma"/>
          <w:b/>
        </w:rPr>
        <w:t xml:space="preserve">                                     </w:t>
      </w:r>
    </w:p>
    <w:p w14:paraId="3B43FD94" w14:textId="77777777" w:rsidR="009855CB" w:rsidRDefault="009855CB">
      <w:pPr>
        <w:rPr>
          <w:rFonts w:ascii="Tahoma" w:hAnsi="Tahoma" w:cs="Tahoma"/>
          <w:b/>
        </w:rPr>
      </w:pPr>
    </w:p>
    <w:p w14:paraId="278AF68D" w14:textId="2ACDC0F0" w:rsidR="009855CB" w:rsidRPr="008C5260" w:rsidRDefault="009855CB" w:rsidP="005E1DB2">
      <w:pPr>
        <w:ind w:left="4320" w:hanging="43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Prepared by: </w:t>
      </w:r>
      <w:r w:rsidR="00344B42">
        <w:rPr>
          <w:rFonts w:ascii="Tahoma" w:hAnsi="Tahoma" w:cs="Tahoma"/>
          <w:sz w:val="20"/>
          <w:szCs w:val="20"/>
        </w:rPr>
        <w:t>Kate Dohe</w:t>
      </w:r>
      <w:r w:rsidR="005E1D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</w:rPr>
        <w:t>Department:</w:t>
      </w:r>
      <w:r w:rsidR="008C5260">
        <w:rPr>
          <w:rFonts w:ascii="Tahoma" w:hAnsi="Tahoma" w:cs="Tahoma"/>
          <w:b/>
        </w:rPr>
        <w:t xml:space="preserve"> </w:t>
      </w:r>
      <w:r w:rsidR="00122EEA">
        <w:rPr>
          <w:rFonts w:ascii="Tahoma" w:hAnsi="Tahoma" w:cs="Tahoma"/>
          <w:sz w:val="20"/>
          <w:szCs w:val="20"/>
        </w:rPr>
        <w:t xml:space="preserve"> Digital Programs and </w:t>
      </w:r>
      <w:r w:rsidR="005E1DB2">
        <w:rPr>
          <w:rFonts w:ascii="Tahoma" w:hAnsi="Tahoma" w:cs="Tahoma"/>
          <w:sz w:val="20"/>
          <w:szCs w:val="20"/>
        </w:rPr>
        <w:t>Initiatives</w:t>
      </w:r>
    </w:p>
    <w:p w14:paraId="192144FC" w14:textId="77777777" w:rsidR="009855CB" w:rsidRDefault="009855CB">
      <w:pPr>
        <w:rPr>
          <w:rFonts w:ascii="Tahoma" w:hAnsi="Tahoma" w:cs="Tahoma"/>
          <w:b/>
        </w:rPr>
      </w:pPr>
    </w:p>
    <w:p w14:paraId="2C602F25" w14:textId="7B6816F0" w:rsidR="00122EEA" w:rsidRDefault="009855CB" w:rsidP="002F142F">
      <w:pPr>
        <w:ind w:right="-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Reports to: </w:t>
      </w:r>
      <w:r w:rsidR="003E50E8">
        <w:rPr>
          <w:rFonts w:ascii="Tahoma" w:hAnsi="Tahoma" w:cs="Tahoma"/>
          <w:sz w:val="20"/>
          <w:szCs w:val="20"/>
        </w:rPr>
        <w:t>Kate Dohe</w:t>
      </w:r>
      <w:r w:rsidR="00122EEA">
        <w:rPr>
          <w:rFonts w:ascii="Tahoma" w:hAnsi="Tahoma" w:cs="Tahoma"/>
          <w:sz w:val="20"/>
          <w:szCs w:val="20"/>
        </w:rPr>
        <w:t xml:space="preserve">, </w:t>
      </w:r>
      <w:r w:rsidR="009F48ED">
        <w:rPr>
          <w:rFonts w:ascii="Tahoma" w:hAnsi="Tahoma" w:cs="Tahoma"/>
          <w:sz w:val="20"/>
          <w:szCs w:val="20"/>
        </w:rPr>
        <w:t>Director</w:t>
      </w:r>
      <w:r w:rsidR="00122EEA">
        <w:rPr>
          <w:rFonts w:ascii="Tahoma" w:hAnsi="Tahoma" w:cs="Tahoma"/>
          <w:sz w:val="20"/>
          <w:szCs w:val="20"/>
        </w:rPr>
        <w:t>, D</w:t>
      </w:r>
      <w:r w:rsidR="003E50E8">
        <w:rPr>
          <w:rFonts w:ascii="Tahoma" w:hAnsi="Tahoma" w:cs="Tahoma"/>
          <w:sz w:val="20"/>
          <w:szCs w:val="20"/>
        </w:rPr>
        <w:t>PI</w:t>
      </w:r>
      <w:r w:rsidR="00BF3704">
        <w:rPr>
          <w:rFonts w:ascii="Tahoma" w:hAnsi="Tahoma" w:cs="Tahoma"/>
          <w:b/>
        </w:rPr>
        <w:tab/>
      </w:r>
      <w:r w:rsidR="00BC5382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Position Title: </w:t>
      </w:r>
      <w:r w:rsidR="008C5260">
        <w:rPr>
          <w:rFonts w:ascii="Tahoma" w:hAnsi="Tahoma" w:cs="Tahoma"/>
          <w:sz w:val="20"/>
          <w:szCs w:val="20"/>
        </w:rPr>
        <w:t>Graduate Assistant,</w:t>
      </w:r>
    </w:p>
    <w:p w14:paraId="00FD6FBE" w14:textId="326F8890" w:rsidR="002F142F" w:rsidRDefault="008C5260" w:rsidP="00BF3704">
      <w:pPr>
        <w:ind w:left="4320" w:right="-360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>Digital Programs and Initiatives</w:t>
      </w:r>
      <w:r w:rsidR="009855CB">
        <w:rPr>
          <w:rFonts w:ascii="Tahoma" w:hAnsi="Tahoma" w:cs="Tahoma"/>
          <w:b/>
        </w:rPr>
        <w:t xml:space="preserve"> </w:t>
      </w:r>
    </w:p>
    <w:p w14:paraId="15B48293" w14:textId="77777777" w:rsidR="002F142F" w:rsidRDefault="002F142F" w:rsidP="002F142F">
      <w:pPr>
        <w:ind w:right="-360"/>
        <w:rPr>
          <w:rFonts w:ascii="Tahoma" w:hAnsi="Tahoma" w:cs="Tahoma"/>
          <w:b/>
        </w:rPr>
      </w:pPr>
    </w:p>
    <w:p w14:paraId="4901FDDF" w14:textId="77777777" w:rsidR="009855CB" w:rsidRDefault="002F142F" w:rsidP="002F142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Position Type:  </w:t>
      </w:r>
      <w:r>
        <w:rPr>
          <w:rFonts w:ascii="Tahoma" w:hAnsi="Tahoma" w:cs="Tahoma"/>
          <w:sz w:val="20"/>
          <w:szCs w:val="20"/>
        </w:rPr>
        <w:t>Graduate Assistant (GA)</w:t>
      </w:r>
      <w:r>
        <w:rPr>
          <w:rFonts w:ascii="Tahoma" w:hAnsi="Tahoma" w:cs="Tahoma"/>
          <w:b/>
        </w:rPr>
        <w:t xml:space="preserve">                                       </w:t>
      </w:r>
      <w:r w:rsidR="009855CB">
        <w:rPr>
          <w:rFonts w:ascii="Tahoma" w:hAnsi="Tahoma" w:cs="Tahoma"/>
          <w:b/>
        </w:rPr>
        <w:t xml:space="preserve">                                                                                               </w:t>
      </w:r>
    </w:p>
    <w:p w14:paraId="6C752964" w14:textId="77777777" w:rsidR="009855CB" w:rsidRDefault="009855CB">
      <w:pPr>
        <w:rPr>
          <w:rFonts w:ascii="Tahoma" w:hAnsi="Tahoma" w:cs="Tahoma"/>
          <w:b/>
        </w:rPr>
      </w:pPr>
    </w:p>
    <w:p w14:paraId="65C1CD86" w14:textId="77777777" w:rsidR="009855CB" w:rsidRDefault="009855CB">
      <w:pPr>
        <w:rPr>
          <w:rFonts w:ascii="Tahoma" w:hAnsi="Tahoma" w:cs="Tahoma"/>
          <w:b/>
        </w:rPr>
      </w:pPr>
    </w:p>
    <w:p w14:paraId="56F6729B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NATURE OF WORK:</w:t>
      </w:r>
    </w:p>
    <w:p w14:paraId="479797D9" w14:textId="77777777" w:rsidR="009855CB" w:rsidRDefault="009855CB">
      <w:pPr>
        <w:rPr>
          <w:rFonts w:ascii="Tahoma" w:hAnsi="Tahoma" w:cs="Tahoma"/>
          <w:b/>
        </w:rPr>
      </w:pPr>
    </w:p>
    <w:p w14:paraId="1DA93D1F" w14:textId="6D1517EA" w:rsidR="008A0A44" w:rsidRDefault="002F142F">
      <w:pPr>
        <w:rPr>
          <w:rFonts w:ascii="Calibri" w:hAnsi="Calibri"/>
        </w:rPr>
      </w:pPr>
      <w:r>
        <w:rPr>
          <w:rFonts w:ascii="Calibri" w:hAnsi="Calibri"/>
        </w:rPr>
        <w:t>Th</w:t>
      </w:r>
      <w:r w:rsidR="008A0A44">
        <w:rPr>
          <w:rFonts w:ascii="Calibri" w:hAnsi="Calibri"/>
        </w:rPr>
        <w:t>e Digital Programs and Initiatives</w:t>
      </w:r>
      <w:r w:rsidR="00960446">
        <w:rPr>
          <w:rFonts w:ascii="Calibri" w:hAnsi="Calibri"/>
        </w:rPr>
        <w:t xml:space="preserve"> (DPI)</w:t>
      </w:r>
      <w:r>
        <w:rPr>
          <w:rFonts w:ascii="Calibri" w:hAnsi="Calibri"/>
        </w:rPr>
        <w:t xml:space="preserve"> </w:t>
      </w:r>
      <w:r w:rsidR="008A0A44">
        <w:rPr>
          <w:rFonts w:ascii="Calibri" w:hAnsi="Calibri"/>
        </w:rPr>
        <w:t xml:space="preserve">GA </w:t>
      </w:r>
      <w:r>
        <w:rPr>
          <w:rFonts w:ascii="Calibri" w:hAnsi="Calibri"/>
        </w:rPr>
        <w:t>a</w:t>
      </w:r>
      <w:r w:rsidRPr="00401D92">
        <w:rPr>
          <w:rFonts w:ascii="Calibri" w:hAnsi="Calibri"/>
        </w:rPr>
        <w:t>ssist</w:t>
      </w:r>
      <w:r w:rsidR="008A0A44">
        <w:rPr>
          <w:rFonts w:ascii="Calibri" w:hAnsi="Calibri"/>
        </w:rPr>
        <w:t>s</w:t>
      </w:r>
      <w:r w:rsidRPr="00401D92">
        <w:rPr>
          <w:rFonts w:ascii="Calibri" w:hAnsi="Calibri"/>
        </w:rPr>
        <w:t xml:space="preserve"> </w:t>
      </w:r>
      <w:r w:rsidR="005E1DB2">
        <w:rPr>
          <w:rFonts w:ascii="Calibri" w:hAnsi="Calibri"/>
        </w:rPr>
        <w:t>DPI staff</w:t>
      </w:r>
      <w:r w:rsidR="00960446">
        <w:rPr>
          <w:rFonts w:ascii="Calibri" w:hAnsi="Calibri"/>
        </w:rPr>
        <w:t xml:space="preserve"> in all aspects of the</w:t>
      </w:r>
      <w:r w:rsidR="00BC5382">
        <w:rPr>
          <w:rFonts w:ascii="Calibri" w:hAnsi="Calibri"/>
        </w:rPr>
        <w:t xml:space="preserve"> </w:t>
      </w:r>
      <w:proofErr w:type="gramStart"/>
      <w:r w:rsidR="00BC5382">
        <w:rPr>
          <w:rFonts w:ascii="Calibri" w:hAnsi="Calibri"/>
        </w:rPr>
        <w:t>Libraries’</w:t>
      </w:r>
      <w:proofErr w:type="gramEnd"/>
      <w:r w:rsidR="00BC5382">
        <w:rPr>
          <w:rFonts w:ascii="Calibri" w:hAnsi="Calibri"/>
        </w:rPr>
        <w:t xml:space="preserve"> digital library operations, encompassing the </w:t>
      </w:r>
      <w:r w:rsidR="00BC5382" w:rsidRPr="00BC5382">
        <w:rPr>
          <w:rFonts w:ascii="Calibri" w:hAnsi="Calibri"/>
        </w:rPr>
        <w:t>digital platforms,</w:t>
      </w:r>
      <w:r w:rsidR="002D467A">
        <w:rPr>
          <w:rFonts w:ascii="Calibri" w:hAnsi="Calibri"/>
        </w:rPr>
        <w:t xml:space="preserve"> unique</w:t>
      </w:r>
      <w:r w:rsidR="00BC5382" w:rsidRPr="00BC5382">
        <w:rPr>
          <w:rFonts w:ascii="Calibri" w:hAnsi="Calibri"/>
        </w:rPr>
        <w:t xml:space="preserve"> digital content, programs, and projects that comprise the Libraries’ virtual presence</w:t>
      </w:r>
      <w:r w:rsidR="00BC5382">
        <w:rPr>
          <w:rFonts w:ascii="Calibri" w:hAnsi="Calibri"/>
        </w:rPr>
        <w:t>. The Graduate Assistant is responsible for</w:t>
      </w:r>
      <w:r w:rsidR="00F42F47">
        <w:rPr>
          <w:rFonts w:ascii="Calibri" w:hAnsi="Calibri"/>
        </w:rPr>
        <w:t xml:space="preserve"> researching, testing, and troubleshooting </w:t>
      </w:r>
      <w:r w:rsidR="00BC5382">
        <w:rPr>
          <w:rFonts w:ascii="Calibri" w:hAnsi="Calibri"/>
        </w:rPr>
        <w:t>platforms</w:t>
      </w:r>
      <w:r w:rsidR="00855823">
        <w:rPr>
          <w:rFonts w:ascii="Calibri" w:hAnsi="Calibri"/>
        </w:rPr>
        <w:t>;</w:t>
      </w:r>
      <w:r w:rsidR="00F42F47">
        <w:rPr>
          <w:rFonts w:ascii="Calibri" w:hAnsi="Calibri"/>
        </w:rPr>
        <w:t xml:space="preserve"> </w:t>
      </w:r>
      <w:r w:rsidR="00BC5382">
        <w:rPr>
          <w:rFonts w:ascii="Calibri" w:hAnsi="Calibri"/>
        </w:rPr>
        <w:t>contributing to</w:t>
      </w:r>
      <w:r w:rsidR="00F42F47">
        <w:rPr>
          <w:rFonts w:ascii="Calibri" w:hAnsi="Calibri"/>
        </w:rPr>
        <w:t xml:space="preserve"> </w:t>
      </w:r>
      <w:r w:rsidR="00BC5382">
        <w:rPr>
          <w:rFonts w:ascii="Calibri" w:hAnsi="Calibri"/>
        </w:rPr>
        <w:t>procedures</w:t>
      </w:r>
      <w:r w:rsidR="002D467A">
        <w:rPr>
          <w:rFonts w:ascii="Calibri" w:hAnsi="Calibri"/>
        </w:rPr>
        <w:t>, documentation,</w:t>
      </w:r>
      <w:r w:rsidR="00F42F47">
        <w:rPr>
          <w:rFonts w:ascii="Calibri" w:hAnsi="Calibri"/>
        </w:rPr>
        <w:t xml:space="preserve"> and workflows for the management of digital content</w:t>
      </w:r>
      <w:r w:rsidR="00855823">
        <w:rPr>
          <w:rFonts w:ascii="Calibri" w:hAnsi="Calibri"/>
        </w:rPr>
        <w:t>;</w:t>
      </w:r>
      <w:r w:rsidR="002D467A">
        <w:rPr>
          <w:rFonts w:ascii="Calibri" w:hAnsi="Calibri"/>
        </w:rPr>
        <w:t xml:space="preserve"> and</w:t>
      </w:r>
      <w:r w:rsidR="00122EEA">
        <w:rPr>
          <w:rFonts w:ascii="Calibri" w:hAnsi="Calibri"/>
        </w:rPr>
        <w:t xml:space="preserve"> </w:t>
      </w:r>
      <w:r w:rsidR="00F42F47">
        <w:rPr>
          <w:rFonts w:ascii="Calibri" w:hAnsi="Calibri"/>
        </w:rPr>
        <w:t xml:space="preserve">carrying out maintenance and testing </w:t>
      </w:r>
      <w:r w:rsidR="00BC5382">
        <w:rPr>
          <w:rFonts w:ascii="Calibri" w:hAnsi="Calibri"/>
        </w:rPr>
        <w:t>activities to ensure DPI’s systems and digital content are functional and accessible</w:t>
      </w:r>
      <w:r w:rsidR="00F42F47">
        <w:rPr>
          <w:rFonts w:ascii="Calibri" w:hAnsi="Calibri"/>
        </w:rPr>
        <w:t>.</w:t>
      </w:r>
      <w:r w:rsidR="00C3766F">
        <w:rPr>
          <w:rFonts w:ascii="Calibri" w:hAnsi="Calibri"/>
        </w:rPr>
        <w:t xml:space="preserve"> T</w:t>
      </w:r>
      <w:r w:rsidR="0026544A">
        <w:rPr>
          <w:rFonts w:ascii="Calibri" w:hAnsi="Calibri"/>
        </w:rPr>
        <w:t>he DPI GA would take an activ</w:t>
      </w:r>
      <w:r w:rsidR="00C3766F">
        <w:rPr>
          <w:rFonts w:ascii="Calibri" w:hAnsi="Calibri"/>
        </w:rPr>
        <w:t xml:space="preserve">e role </w:t>
      </w:r>
      <w:r w:rsidR="00956FC5">
        <w:rPr>
          <w:rFonts w:ascii="Calibri" w:hAnsi="Calibri"/>
        </w:rPr>
        <w:t xml:space="preserve">in ongoing digital projects, such as </w:t>
      </w:r>
      <w:r w:rsidR="008C7CC2">
        <w:rPr>
          <w:rFonts w:ascii="Calibri" w:hAnsi="Calibri"/>
        </w:rPr>
        <w:t>developing</w:t>
      </w:r>
      <w:r w:rsidR="00BC5382">
        <w:rPr>
          <w:rFonts w:ascii="Calibri" w:hAnsi="Calibri"/>
        </w:rPr>
        <w:t xml:space="preserve"> and conducting</w:t>
      </w:r>
      <w:r w:rsidR="008C7CC2">
        <w:rPr>
          <w:rFonts w:ascii="Calibri" w:hAnsi="Calibri"/>
        </w:rPr>
        <w:t xml:space="preserve"> training, documentation, and feature requests for</w:t>
      </w:r>
      <w:r w:rsidR="00956FC5">
        <w:rPr>
          <w:rFonts w:ascii="Calibri" w:hAnsi="Calibri"/>
        </w:rPr>
        <w:t xml:space="preserve"> digital </w:t>
      </w:r>
      <w:r w:rsidR="009019E5">
        <w:rPr>
          <w:rFonts w:ascii="Calibri" w:hAnsi="Calibri"/>
        </w:rPr>
        <w:t>platforms</w:t>
      </w:r>
      <w:r w:rsidR="00956FC5">
        <w:rPr>
          <w:rFonts w:ascii="Calibri" w:hAnsi="Calibri"/>
        </w:rPr>
        <w:t xml:space="preserve">, </w:t>
      </w:r>
      <w:r w:rsidR="009019E5">
        <w:rPr>
          <w:rFonts w:ascii="Calibri" w:hAnsi="Calibri"/>
        </w:rPr>
        <w:t xml:space="preserve">support </w:t>
      </w:r>
      <w:r w:rsidR="008C7CC2">
        <w:rPr>
          <w:rFonts w:ascii="Calibri" w:hAnsi="Calibri"/>
        </w:rPr>
        <w:t xml:space="preserve">digital repository migration </w:t>
      </w:r>
      <w:r w:rsidR="009019E5">
        <w:rPr>
          <w:rFonts w:ascii="Calibri" w:hAnsi="Calibri"/>
        </w:rPr>
        <w:t>efforts</w:t>
      </w:r>
      <w:r w:rsidR="00956FC5">
        <w:rPr>
          <w:rFonts w:ascii="Calibri" w:hAnsi="Calibri"/>
        </w:rPr>
        <w:t>,</w:t>
      </w:r>
      <w:r w:rsidR="009019E5">
        <w:rPr>
          <w:rFonts w:ascii="Calibri" w:hAnsi="Calibri"/>
        </w:rPr>
        <w:t xml:space="preserve"> and assist with</w:t>
      </w:r>
      <w:r w:rsidR="00956FC5">
        <w:rPr>
          <w:rFonts w:ascii="Calibri" w:hAnsi="Calibri"/>
        </w:rPr>
        <w:t xml:space="preserve"> </w:t>
      </w:r>
      <w:r w:rsidR="008C7CC2">
        <w:rPr>
          <w:rFonts w:ascii="Calibri" w:hAnsi="Calibri"/>
        </w:rPr>
        <w:t>ingest</w:t>
      </w:r>
      <w:r w:rsidR="009019E5">
        <w:rPr>
          <w:rFonts w:ascii="Calibri" w:hAnsi="Calibri"/>
        </w:rPr>
        <w:t xml:space="preserve"> and preservation</w:t>
      </w:r>
      <w:r w:rsidR="008C7CC2">
        <w:rPr>
          <w:rFonts w:ascii="Calibri" w:hAnsi="Calibri"/>
        </w:rPr>
        <w:t xml:space="preserve"> of digital collections.</w:t>
      </w:r>
      <w:r w:rsidR="00F42F47">
        <w:rPr>
          <w:rFonts w:ascii="Calibri" w:hAnsi="Calibri"/>
        </w:rPr>
        <w:t xml:space="preserve"> Other r</w:t>
      </w:r>
      <w:r w:rsidR="004F360B">
        <w:rPr>
          <w:rFonts w:ascii="Calibri" w:hAnsi="Calibri"/>
        </w:rPr>
        <w:t>egular tasks include</w:t>
      </w:r>
      <w:r w:rsidR="00F42F47">
        <w:rPr>
          <w:rFonts w:ascii="Calibri" w:hAnsi="Calibri"/>
        </w:rPr>
        <w:t xml:space="preserve"> </w:t>
      </w:r>
      <w:r w:rsidR="004F360B">
        <w:rPr>
          <w:rFonts w:ascii="Calibri" w:hAnsi="Calibri"/>
        </w:rPr>
        <w:t>generating reports and</w:t>
      </w:r>
      <w:r w:rsidR="008C7CC2">
        <w:rPr>
          <w:rFonts w:ascii="Calibri" w:hAnsi="Calibri"/>
        </w:rPr>
        <w:t xml:space="preserve"> workflow</w:t>
      </w:r>
      <w:r w:rsidR="004F360B">
        <w:rPr>
          <w:rFonts w:ascii="Calibri" w:hAnsi="Calibri"/>
        </w:rPr>
        <w:t xml:space="preserve"> documentation; performing quality assurance and other testing on systems managed by </w:t>
      </w:r>
      <w:r w:rsidR="00855823">
        <w:rPr>
          <w:rFonts w:ascii="Calibri" w:hAnsi="Calibri"/>
        </w:rPr>
        <w:t>DPI</w:t>
      </w:r>
      <w:r w:rsidR="00737C9C">
        <w:rPr>
          <w:rFonts w:ascii="Calibri" w:hAnsi="Calibri"/>
        </w:rPr>
        <w:t>;</w:t>
      </w:r>
      <w:r w:rsidR="004F360B">
        <w:rPr>
          <w:rFonts w:ascii="Calibri" w:hAnsi="Calibri"/>
        </w:rPr>
        <w:t xml:space="preserve"> and working with staff across the UMD Libraries to </w:t>
      </w:r>
      <w:r w:rsidR="009019E5">
        <w:rPr>
          <w:rFonts w:ascii="Calibri" w:hAnsi="Calibri"/>
        </w:rPr>
        <w:t>enhance shared understanding and expertise with digital platforms, collections, and operations</w:t>
      </w:r>
      <w:r w:rsidR="004F360B">
        <w:rPr>
          <w:rFonts w:ascii="Calibri" w:hAnsi="Calibri"/>
        </w:rPr>
        <w:t>.</w:t>
      </w:r>
      <w:r w:rsidR="003B73A8">
        <w:rPr>
          <w:rFonts w:ascii="Calibri" w:hAnsi="Calibri"/>
        </w:rPr>
        <w:t xml:space="preserve"> </w:t>
      </w:r>
      <w:r w:rsidR="00F42F47">
        <w:rPr>
          <w:rFonts w:ascii="Calibri" w:hAnsi="Calibri"/>
        </w:rPr>
        <w:t>The GA w</w:t>
      </w:r>
      <w:r w:rsidR="003B73A8">
        <w:rPr>
          <w:rFonts w:ascii="Calibri" w:hAnsi="Calibri"/>
        </w:rPr>
        <w:t xml:space="preserve">orks collaboratively across the UMD Libraries to gather information and requirements for digital projects, </w:t>
      </w:r>
      <w:r w:rsidR="00737C9C">
        <w:rPr>
          <w:rFonts w:ascii="Calibri" w:hAnsi="Calibri"/>
        </w:rPr>
        <w:t>and</w:t>
      </w:r>
      <w:r w:rsidR="003B73A8">
        <w:rPr>
          <w:rFonts w:ascii="Calibri" w:hAnsi="Calibri"/>
        </w:rPr>
        <w:t xml:space="preserve"> </w:t>
      </w:r>
      <w:r w:rsidR="00F42F47">
        <w:rPr>
          <w:rFonts w:ascii="Calibri" w:hAnsi="Calibri"/>
        </w:rPr>
        <w:t xml:space="preserve">works closely </w:t>
      </w:r>
      <w:r w:rsidR="003B73A8">
        <w:rPr>
          <w:rFonts w:ascii="Calibri" w:hAnsi="Calibri"/>
        </w:rPr>
        <w:t xml:space="preserve">with other Digital </w:t>
      </w:r>
      <w:r w:rsidR="008C7CC2">
        <w:rPr>
          <w:rFonts w:ascii="Calibri" w:hAnsi="Calibri"/>
        </w:rPr>
        <w:t>Services and Technologies</w:t>
      </w:r>
      <w:r w:rsidR="003B73A8">
        <w:rPr>
          <w:rFonts w:ascii="Calibri" w:hAnsi="Calibri"/>
        </w:rPr>
        <w:t xml:space="preserve"> departments to </w:t>
      </w:r>
      <w:r w:rsidR="00F42F47">
        <w:rPr>
          <w:rFonts w:ascii="Calibri" w:hAnsi="Calibri"/>
        </w:rPr>
        <w:t xml:space="preserve">plan and implement new </w:t>
      </w:r>
      <w:r w:rsidR="008C7CC2">
        <w:rPr>
          <w:rFonts w:ascii="Calibri" w:hAnsi="Calibri"/>
        </w:rPr>
        <w:t>systems</w:t>
      </w:r>
      <w:r w:rsidR="00F42F47">
        <w:rPr>
          <w:rFonts w:ascii="Calibri" w:hAnsi="Calibri"/>
        </w:rPr>
        <w:t xml:space="preserve"> and application features</w:t>
      </w:r>
      <w:r w:rsidR="003B73A8">
        <w:rPr>
          <w:rFonts w:ascii="Calibri" w:hAnsi="Calibri"/>
        </w:rPr>
        <w:t xml:space="preserve">. </w:t>
      </w:r>
      <w:r w:rsidR="004F360B" w:rsidRPr="004F360B">
        <w:rPr>
          <w:rFonts w:ascii="Calibri" w:hAnsi="Calibri"/>
        </w:rPr>
        <w:t>The</w:t>
      </w:r>
      <w:r w:rsidR="00855823">
        <w:rPr>
          <w:rFonts w:ascii="Calibri" w:hAnsi="Calibri"/>
        </w:rPr>
        <w:t xml:space="preserve"> GA</w:t>
      </w:r>
      <w:r w:rsidR="004F360B">
        <w:rPr>
          <w:rFonts w:ascii="Calibri" w:hAnsi="Calibri"/>
        </w:rPr>
        <w:t xml:space="preserve"> </w:t>
      </w:r>
      <w:r w:rsidR="00855823">
        <w:rPr>
          <w:rFonts w:ascii="Calibri" w:hAnsi="Calibri"/>
        </w:rPr>
        <w:t>i</w:t>
      </w:r>
      <w:r w:rsidR="00F42F47">
        <w:rPr>
          <w:rFonts w:ascii="Calibri" w:hAnsi="Calibri"/>
        </w:rPr>
        <w:t>s</w:t>
      </w:r>
      <w:r w:rsidR="004F360B">
        <w:rPr>
          <w:rFonts w:ascii="Calibri" w:hAnsi="Calibri"/>
        </w:rPr>
        <w:t xml:space="preserve"> an active member of </w:t>
      </w:r>
      <w:r w:rsidR="00F42F47">
        <w:rPr>
          <w:rFonts w:ascii="Calibri" w:hAnsi="Calibri"/>
        </w:rPr>
        <w:t>the department,</w:t>
      </w:r>
      <w:r w:rsidR="004F360B">
        <w:rPr>
          <w:rFonts w:ascii="Calibri" w:hAnsi="Calibri"/>
        </w:rPr>
        <w:t xml:space="preserve"> and </w:t>
      </w:r>
      <w:r w:rsidR="00855823">
        <w:rPr>
          <w:rFonts w:ascii="Calibri" w:hAnsi="Calibri"/>
        </w:rPr>
        <w:t xml:space="preserve">as such </w:t>
      </w:r>
      <w:r w:rsidR="004F360B">
        <w:rPr>
          <w:rFonts w:ascii="Calibri" w:hAnsi="Calibri"/>
        </w:rPr>
        <w:t xml:space="preserve">may be involved in work supporting a range of </w:t>
      </w:r>
      <w:r w:rsidR="00F42F47">
        <w:rPr>
          <w:rFonts w:ascii="Calibri" w:hAnsi="Calibri"/>
        </w:rPr>
        <w:t xml:space="preserve">departmental </w:t>
      </w:r>
      <w:r w:rsidR="004F360B">
        <w:rPr>
          <w:rFonts w:ascii="Calibri" w:hAnsi="Calibri"/>
        </w:rPr>
        <w:t xml:space="preserve">programs, including </w:t>
      </w:r>
      <w:r w:rsidR="009019E5">
        <w:rPr>
          <w:rFonts w:ascii="Calibri" w:hAnsi="Calibri"/>
        </w:rPr>
        <w:t xml:space="preserve">web and discovery services and user experience research, </w:t>
      </w:r>
      <w:r w:rsidR="00CC61DF">
        <w:rPr>
          <w:rFonts w:ascii="Calibri" w:hAnsi="Calibri"/>
        </w:rPr>
        <w:t>digital preservation</w:t>
      </w:r>
      <w:r w:rsidR="004F360B">
        <w:rPr>
          <w:rFonts w:ascii="Calibri" w:hAnsi="Calibri"/>
        </w:rPr>
        <w:t>,</w:t>
      </w:r>
      <w:r w:rsidR="009019E5">
        <w:rPr>
          <w:rFonts w:ascii="Calibri" w:hAnsi="Calibri"/>
        </w:rPr>
        <w:t xml:space="preserve"> digital repository management,</w:t>
      </w:r>
      <w:r w:rsidR="004F360B">
        <w:rPr>
          <w:rFonts w:ascii="Calibri" w:hAnsi="Calibri"/>
        </w:rPr>
        <w:t xml:space="preserve"> and new initiatives. </w:t>
      </w:r>
    </w:p>
    <w:p w14:paraId="03DDAA4D" w14:textId="77777777" w:rsidR="009E4505" w:rsidRDefault="009E4505">
      <w:pPr>
        <w:rPr>
          <w:rFonts w:ascii="Tahoma" w:hAnsi="Tahoma" w:cs="Tahoma"/>
          <w:b/>
        </w:rPr>
      </w:pPr>
    </w:p>
    <w:p w14:paraId="69DAECF0" w14:textId="77777777" w:rsidR="009E4505" w:rsidRDefault="009E4505">
      <w:pPr>
        <w:rPr>
          <w:rFonts w:ascii="Tahoma" w:hAnsi="Tahoma" w:cs="Tahoma"/>
          <w:b/>
        </w:rPr>
      </w:pPr>
    </w:p>
    <w:p w14:paraId="5004254A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DUTIES AND RESPONSIBILITIES:</w:t>
      </w:r>
    </w:p>
    <w:p w14:paraId="4A17568F" w14:textId="77777777" w:rsidR="009855CB" w:rsidRDefault="009855CB">
      <w:pPr>
        <w:rPr>
          <w:sz w:val="20"/>
          <w:szCs w:val="20"/>
        </w:rPr>
      </w:pPr>
    </w:p>
    <w:p w14:paraId="63C6572C" w14:textId="336F3FC5" w:rsidR="0001024D" w:rsidRDefault="003411FF" w:rsidP="0001024D">
      <w:pPr>
        <w:pStyle w:val="HTMLPreformatted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 w:rsidRPr="003B73A8">
        <w:rPr>
          <w:rFonts w:ascii="Calibri" w:hAnsi="Calibri" w:cs="Tahoma"/>
          <w:sz w:val="24"/>
          <w:szCs w:val="24"/>
        </w:rPr>
        <w:t>Works with</w:t>
      </w:r>
      <w:r w:rsidR="009019E5">
        <w:rPr>
          <w:rFonts w:ascii="Calibri" w:hAnsi="Calibri" w:cs="Tahoma"/>
          <w:sz w:val="24"/>
          <w:szCs w:val="24"/>
        </w:rPr>
        <w:t xml:space="preserve"> the</w:t>
      </w:r>
      <w:r w:rsidRPr="003B73A8">
        <w:rPr>
          <w:rFonts w:ascii="Calibri" w:hAnsi="Calibri" w:cs="Tahoma"/>
          <w:sz w:val="24"/>
          <w:szCs w:val="24"/>
        </w:rPr>
        <w:t xml:space="preserve"> </w:t>
      </w:r>
      <w:r w:rsidR="009019E5">
        <w:rPr>
          <w:rFonts w:ascii="Calibri" w:hAnsi="Calibri" w:cs="Tahoma"/>
          <w:sz w:val="24"/>
          <w:szCs w:val="24"/>
        </w:rPr>
        <w:t>Director of</w:t>
      </w:r>
      <w:r w:rsidR="003B73A8" w:rsidRPr="003B73A8">
        <w:rPr>
          <w:rFonts w:ascii="Calibri" w:hAnsi="Calibri" w:cs="Tahoma"/>
          <w:sz w:val="24"/>
          <w:szCs w:val="24"/>
        </w:rPr>
        <w:t xml:space="preserve"> </w:t>
      </w:r>
      <w:r w:rsidRPr="003B73A8">
        <w:rPr>
          <w:rFonts w:ascii="Calibri" w:hAnsi="Calibri" w:cs="Tahoma"/>
          <w:sz w:val="24"/>
          <w:szCs w:val="24"/>
        </w:rPr>
        <w:t>Digital</w:t>
      </w:r>
      <w:r w:rsidR="003B73A8" w:rsidRPr="003B73A8">
        <w:rPr>
          <w:rFonts w:ascii="Calibri" w:hAnsi="Calibri" w:cs="Tahoma"/>
          <w:sz w:val="24"/>
          <w:szCs w:val="24"/>
        </w:rPr>
        <w:t xml:space="preserve"> Programs and Initiatives </w:t>
      </w:r>
      <w:r w:rsidRPr="003B73A8">
        <w:rPr>
          <w:rFonts w:ascii="Calibri" w:hAnsi="Calibri" w:cs="Tahoma"/>
          <w:sz w:val="24"/>
          <w:szCs w:val="24"/>
        </w:rPr>
        <w:t>to</w:t>
      </w:r>
      <w:r w:rsidR="009019E5">
        <w:rPr>
          <w:rFonts w:ascii="Calibri" w:hAnsi="Calibri" w:cs="Tahoma"/>
          <w:sz w:val="24"/>
          <w:szCs w:val="24"/>
        </w:rPr>
        <w:t xml:space="preserve"> identify and test functional improvements to digital platforms supported by the department.</w:t>
      </w:r>
    </w:p>
    <w:p w14:paraId="6C455C72" w14:textId="3829914A" w:rsidR="0001024D" w:rsidRPr="0001024D" w:rsidRDefault="0001024D" w:rsidP="0001024D">
      <w:pPr>
        <w:pStyle w:val="HTMLPreformatted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Collaborates with DPI personnel to s</w:t>
      </w:r>
      <w:r>
        <w:rPr>
          <w:rFonts w:ascii="Calibri" w:hAnsi="Calibri" w:cs="Tahoma"/>
          <w:sz w:val="24"/>
          <w:szCs w:val="24"/>
        </w:rPr>
        <w:t>upport user and community research activities necessary to initiatives supported by the department. Methods may include survey design and analysis, observational studies, analytics review, persona development, and interviews.</w:t>
      </w:r>
    </w:p>
    <w:p w14:paraId="7BC2256B" w14:textId="038B34A6" w:rsidR="009019E5" w:rsidRDefault="00E156D5" w:rsidP="003017F1">
      <w:pPr>
        <w:pStyle w:val="HTMLPreformatted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Provides</w:t>
      </w:r>
      <w:r w:rsidR="002D467A">
        <w:rPr>
          <w:rFonts w:ascii="Calibri" w:hAnsi="Calibri" w:cs="Tahoma"/>
          <w:sz w:val="24"/>
          <w:szCs w:val="24"/>
        </w:rPr>
        <w:t xml:space="preserve"> </w:t>
      </w:r>
      <w:r w:rsidR="009019E5">
        <w:rPr>
          <w:rFonts w:ascii="Calibri" w:hAnsi="Calibri" w:cs="Tahoma"/>
          <w:sz w:val="24"/>
          <w:szCs w:val="24"/>
        </w:rPr>
        <w:t>training</w:t>
      </w:r>
      <w:r>
        <w:rPr>
          <w:rFonts w:ascii="Calibri" w:hAnsi="Calibri" w:cs="Tahoma"/>
          <w:sz w:val="24"/>
          <w:szCs w:val="24"/>
        </w:rPr>
        <w:t xml:space="preserve"> and instruction</w:t>
      </w:r>
      <w:r w:rsidR="009019E5">
        <w:rPr>
          <w:rFonts w:ascii="Calibri" w:hAnsi="Calibri" w:cs="Tahoma"/>
          <w:sz w:val="24"/>
          <w:szCs w:val="24"/>
        </w:rPr>
        <w:t xml:space="preserve"> to Libraries’ personnel across departments in the use of digital library platforms</w:t>
      </w:r>
      <w:r w:rsidR="0001024D">
        <w:rPr>
          <w:rFonts w:ascii="Calibri" w:hAnsi="Calibri" w:cs="Tahoma"/>
          <w:sz w:val="24"/>
          <w:szCs w:val="24"/>
        </w:rPr>
        <w:t xml:space="preserve">, including the </w:t>
      </w:r>
      <w:proofErr w:type="gramStart"/>
      <w:r w:rsidR="0001024D">
        <w:rPr>
          <w:rFonts w:ascii="Calibri" w:hAnsi="Calibri" w:cs="Tahoma"/>
          <w:sz w:val="24"/>
          <w:szCs w:val="24"/>
        </w:rPr>
        <w:t>Libraries’</w:t>
      </w:r>
      <w:proofErr w:type="gramEnd"/>
      <w:r w:rsidR="0001024D">
        <w:rPr>
          <w:rFonts w:ascii="Calibri" w:hAnsi="Calibri" w:cs="Tahoma"/>
          <w:sz w:val="24"/>
          <w:szCs w:val="24"/>
        </w:rPr>
        <w:t xml:space="preserve"> digital repository applications</w:t>
      </w:r>
      <w:r w:rsidR="009019E5">
        <w:rPr>
          <w:rFonts w:ascii="Calibri" w:hAnsi="Calibri" w:cs="Tahoma"/>
          <w:sz w:val="24"/>
          <w:szCs w:val="24"/>
        </w:rPr>
        <w:t>.</w:t>
      </w:r>
    </w:p>
    <w:p w14:paraId="3B4453EC" w14:textId="222AB814" w:rsidR="0001024D" w:rsidRDefault="0001024D" w:rsidP="0001024D">
      <w:pPr>
        <w:pStyle w:val="HTMLPreformatted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Reviews, triages, and participates in accessibility remediation activities related to the </w:t>
      </w:r>
      <w:proofErr w:type="gramStart"/>
      <w:r>
        <w:rPr>
          <w:rFonts w:ascii="Calibri" w:hAnsi="Calibri" w:cs="Tahoma"/>
          <w:sz w:val="24"/>
          <w:szCs w:val="24"/>
        </w:rPr>
        <w:t>Libraries’</w:t>
      </w:r>
      <w:proofErr w:type="gramEnd"/>
      <w:r>
        <w:rPr>
          <w:rFonts w:ascii="Calibri" w:hAnsi="Calibri" w:cs="Tahoma"/>
          <w:sz w:val="24"/>
          <w:szCs w:val="24"/>
        </w:rPr>
        <w:t xml:space="preserve"> unique digital content, including digital collections or audiovisual content.</w:t>
      </w:r>
      <w:r w:rsidR="00B30A15">
        <w:rPr>
          <w:rFonts w:ascii="Calibri" w:hAnsi="Calibri" w:cs="Tahoma"/>
          <w:sz w:val="24"/>
          <w:szCs w:val="24"/>
        </w:rPr>
        <w:t xml:space="preserve"> Evaluates new tools and workflows, including the potential use of AI tools, to support and scale such work. </w:t>
      </w:r>
    </w:p>
    <w:p w14:paraId="1C613A6C" w14:textId="3D641BA5" w:rsidR="007747E8" w:rsidRDefault="003B73A8" w:rsidP="003017F1">
      <w:pPr>
        <w:pStyle w:val="HTMLPreformatted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Assists Digital Programs and Initiatives</w:t>
      </w:r>
      <w:r w:rsidR="005E1DB2">
        <w:rPr>
          <w:rFonts w:ascii="Calibri" w:hAnsi="Calibri" w:cs="Tahoma"/>
          <w:sz w:val="24"/>
          <w:szCs w:val="24"/>
        </w:rPr>
        <w:t xml:space="preserve"> </w:t>
      </w:r>
      <w:r w:rsidR="002D467A">
        <w:rPr>
          <w:rFonts w:ascii="Calibri" w:hAnsi="Calibri" w:cs="Tahoma"/>
          <w:sz w:val="24"/>
          <w:szCs w:val="24"/>
        </w:rPr>
        <w:t>team members</w:t>
      </w:r>
      <w:r w:rsidR="007747E8" w:rsidRPr="003B73A8">
        <w:rPr>
          <w:rFonts w:ascii="Calibri" w:hAnsi="Calibri" w:cs="Tahoma"/>
          <w:sz w:val="24"/>
          <w:szCs w:val="24"/>
        </w:rPr>
        <w:t xml:space="preserve"> in research, experimentation, and testing to support UMD Libraries’ digital </w:t>
      </w:r>
      <w:r w:rsidR="009019E5">
        <w:rPr>
          <w:rFonts w:ascii="Calibri" w:hAnsi="Calibri" w:cs="Tahoma"/>
          <w:sz w:val="24"/>
          <w:szCs w:val="24"/>
        </w:rPr>
        <w:t>library systems.</w:t>
      </w:r>
    </w:p>
    <w:p w14:paraId="15BF2BC1" w14:textId="4E54C8EF" w:rsidR="003B73A8" w:rsidRDefault="003B73A8" w:rsidP="003017F1">
      <w:pPr>
        <w:pStyle w:val="HTMLPreformatted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Helps to </w:t>
      </w:r>
      <w:r w:rsidR="00344B42">
        <w:rPr>
          <w:rFonts w:ascii="Calibri" w:hAnsi="Calibri" w:cs="Tahoma"/>
          <w:sz w:val="24"/>
          <w:szCs w:val="24"/>
        </w:rPr>
        <w:t xml:space="preserve">create, </w:t>
      </w:r>
      <w:r>
        <w:rPr>
          <w:rFonts w:ascii="Calibri" w:hAnsi="Calibri" w:cs="Tahoma"/>
          <w:sz w:val="24"/>
          <w:szCs w:val="24"/>
        </w:rPr>
        <w:t>gather</w:t>
      </w:r>
      <w:r w:rsidR="00344B42">
        <w:rPr>
          <w:rFonts w:ascii="Calibri" w:hAnsi="Calibri" w:cs="Tahoma"/>
          <w:sz w:val="24"/>
          <w:szCs w:val="24"/>
        </w:rPr>
        <w:t>,</w:t>
      </w:r>
      <w:r>
        <w:rPr>
          <w:rFonts w:ascii="Calibri" w:hAnsi="Calibri" w:cs="Tahoma"/>
          <w:sz w:val="24"/>
          <w:szCs w:val="24"/>
        </w:rPr>
        <w:t xml:space="preserve"> and manage all Digital Programs and Initiatives policies, procedures, and workflow documentation</w:t>
      </w:r>
      <w:r w:rsidR="009019E5">
        <w:rPr>
          <w:rFonts w:ascii="Calibri" w:hAnsi="Calibri" w:cs="Tahoma"/>
          <w:sz w:val="24"/>
          <w:szCs w:val="24"/>
        </w:rPr>
        <w:t>.</w:t>
      </w:r>
    </w:p>
    <w:p w14:paraId="61FE5836" w14:textId="5FBEC631" w:rsidR="003B73A8" w:rsidRDefault="003B73A8" w:rsidP="003017F1">
      <w:pPr>
        <w:pStyle w:val="HTMLPreformatted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Gathers input from collection area librarians</w:t>
      </w:r>
      <w:r w:rsidR="008C7CC2">
        <w:rPr>
          <w:rFonts w:ascii="Calibri" w:hAnsi="Calibri" w:cs="Tahoma"/>
          <w:sz w:val="24"/>
          <w:szCs w:val="24"/>
        </w:rPr>
        <w:t xml:space="preserve"> and curators</w:t>
      </w:r>
      <w:r>
        <w:rPr>
          <w:rFonts w:ascii="Calibri" w:hAnsi="Calibri" w:cs="Tahoma"/>
          <w:sz w:val="24"/>
          <w:szCs w:val="24"/>
        </w:rPr>
        <w:t xml:space="preserve"> regarding digital project needs</w:t>
      </w:r>
      <w:r w:rsidR="00855823">
        <w:rPr>
          <w:rFonts w:ascii="Calibri" w:hAnsi="Calibri" w:cs="Tahoma"/>
          <w:sz w:val="24"/>
          <w:szCs w:val="24"/>
        </w:rPr>
        <w:t>,</w:t>
      </w:r>
      <w:r>
        <w:rPr>
          <w:rFonts w:ascii="Calibri" w:hAnsi="Calibri" w:cs="Tahoma"/>
          <w:sz w:val="24"/>
          <w:szCs w:val="24"/>
        </w:rPr>
        <w:t xml:space="preserve"> and actively works with colleagues within Digital </w:t>
      </w:r>
      <w:r w:rsidR="008C7CC2">
        <w:rPr>
          <w:rFonts w:ascii="Calibri" w:hAnsi="Calibri" w:cs="Tahoma"/>
          <w:sz w:val="24"/>
          <w:szCs w:val="24"/>
        </w:rPr>
        <w:t>Services and Technologies</w:t>
      </w:r>
      <w:r>
        <w:rPr>
          <w:rFonts w:ascii="Calibri" w:hAnsi="Calibri" w:cs="Tahoma"/>
          <w:sz w:val="24"/>
          <w:szCs w:val="24"/>
        </w:rPr>
        <w:t xml:space="preserve"> to translate needs into requirements</w:t>
      </w:r>
      <w:r w:rsidR="00E156D5">
        <w:rPr>
          <w:rFonts w:ascii="Calibri" w:hAnsi="Calibri" w:cs="Tahoma"/>
          <w:sz w:val="24"/>
          <w:szCs w:val="24"/>
        </w:rPr>
        <w:t>.</w:t>
      </w:r>
    </w:p>
    <w:p w14:paraId="758B0C4B" w14:textId="4A163EBC" w:rsidR="00855823" w:rsidRDefault="00855823" w:rsidP="003017F1">
      <w:pPr>
        <w:pStyle w:val="HTMLPreformatted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Troubleshoots errors in digital collections and other departmental systems</w:t>
      </w:r>
      <w:r w:rsidR="00E156D5">
        <w:rPr>
          <w:rFonts w:ascii="Calibri" w:hAnsi="Calibri" w:cs="Tahoma"/>
          <w:sz w:val="24"/>
          <w:szCs w:val="24"/>
        </w:rPr>
        <w:t>.</w:t>
      </w:r>
    </w:p>
    <w:p w14:paraId="52719ECB" w14:textId="10B3860D" w:rsidR="00E156D5" w:rsidRDefault="00E156D5" w:rsidP="003017F1">
      <w:pPr>
        <w:pStyle w:val="HTMLPreformatted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Update internal and external web and wiki pages pertaining to the department.</w:t>
      </w:r>
    </w:p>
    <w:p w14:paraId="7263A309" w14:textId="2F7C4AF8" w:rsidR="009855CB" w:rsidRDefault="003B73A8" w:rsidP="00AD7681">
      <w:pPr>
        <w:pStyle w:val="HTMLPreformatted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Performs other duties supporting Digital Programs and Initiatives, as assigned</w:t>
      </w:r>
      <w:r w:rsidR="00E156D5">
        <w:rPr>
          <w:rFonts w:ascii="Calibri" w:hAnsi="Calibri" w:cs="Tahoma"/>
          <w:sz w:val="24"/>
          <w:szCs w:val="24"/>
        </w:rPr>
        <w:t>.</w:t>
      </w:r>
    </w:p>
    <w:p w14:paraId="737291F8" w14:textId="77777777" w:rsidR="009855CB" w:rsidRPr="003B73A8" w:rsidRDefault="009855CB">
      <w:pPr>
        <w:ind w:left="360"/>
        <w:rPr>
          <w:rFonts w:ascii="Calibri" w:hAnsi="Calibri" w:cs="Tahoma"/>
        </w:rPr>
      </w:pPr>
    </w:p>
    <w:p w14:paraId="0D56C11F" w14:textId="77777777" w:rsidR="009855CB" w:rsidRDefault="009855CB">
      <w:pPr>
        <w:ind w:left="360"/>
        <w:rPr>
          <w:rFonts w:ascii="Tahoma" w:hAnsi="Tahoma" w:cs="Tahoma"/>
        </w:rPr>
      </w:pPr>
    </w:p>
    <w:p w14:paraId="543B76A3" w14:textId="77777777" w:rsidR="009855CB" w:rsidRPr="003B73A8" w:rsidRDefault="009855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PHYSICAL DEMANDS:  </w:t>
      </w:r>
      <w:r>
        <w:rPr>
          <w:rFonts w:ascii="Tahoma" w:hAnsi="Tahoma" w:cs="Tahoma"/>
          <w:sz w:val="20"/>
          <w:szCs w:val="20"/>
        </w:rPr>
        <w:t xml:space="preserve">Normal </w:t>
      </w:r>
      <w:r w:rsidR="005B1B74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ffice duties</w:t>
      </w:r>
    </w:p>
    <w:p w14:paraId="084323C9" w14:textId="77777777" w:rsidR="009855CB" w:rsidRDefault="009855CB">
      <w:pPr>
        <w:rPr>
          <w:rFonts w:ascii="Tahoma" w:hAnsi="Tahoma" w:cs="Tahoma"/>
          <w:b/>
        </w:rPr>
      </w:pPr>
    </w:p>
    <w:p w14:paraId="12C07DF6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SUPERVISORY RESPONSIBILITIES: </w:t>
      </w:r>
      <w:r>
        <w:rPr>
          <w:rFonts w:ascii="Tahoma" w:hAnsi="Tahoma" w:cs="Tahoma"/>
          <w:sz w:val="20"/>
          <w:szCs w:val="20"/>
        </w:rPr>
        <w:t>None</w:t>
      </w:r>
    </w:p>
    <w:p w14:paraId="7DACF2B9" w14:textId="77777777" w:rsidR="009855CB" w:rsidRDefault="009855CB">
      <w:pPr>
        <w:rPr>
          <w:rFonts w:ascii="Tahoma" w:hAnsi="Tahoma" w:cs="Tahoma"/>
          <w:b/>
        </w:rPr>
      </w:pPr>
    </w:p>
    <w:p w14:paraId="6EE8916D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QUALIFICATIONS (Knowledge, skills, and abilities):</w:t>
      </w:r>
    </w:p>
    <w:p w14:paraId="6B1FE3ED" w14:textId="77777777" w:rsidR="009855CB" w:rsidRDefault="009855CB">
      <w:pPr>
        <w:rPr>
          <w:rFonts w:ascii="Tahoma" w:hAnsi="Tahoma" w:cs="Tahoma"/>
          <w:b/>
        </w:rPr>
      </w:pPr>
    </w:p>
    <w:p w14:paraId="4177F980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EDUCATION:</w:t>
      </w:r>
    </w:p>
    <w:p w14:paraId="32AB8DD3" w14:textId="77777777" w:rsidR="009855CB" w:rsidRDefault="009855CB">
      <w:pPr>
        <w:rPr>
          <w:rFonts w:ascii="Tahoma" w:hAnsi="Tahoma" w:cs="Tahoma"/>
          <w:b/>
        </w:rPr>
      </w:pPr>
    </w:p>
    <w:p w14:paraId="356F3121" w14:textId="2FE3BA8C" w:rsidR="009855CB" w:rsidRDefault="009855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Required:  </w:t>
      </w:r>
      <w:r w:rsidR="009837FB" w:rsidRPr="009837FB">
        <w:rPr>
          <w:rFonts w:ascii="Tahoma" w:hAnsi="Tahoma" w:cs="Tahoma"/>
          <w:sz w:val="20"/>
          <w:szCs w:val="20"/>
        </w:rPr>
        <w:t xml:space="preserve">Must be a student enrolled in a degree-seeking graduate program in the </w:t>
      </w:r>
      <w:r w:rsidR="00AE4143">
        <w:rPr>
          <w:rFonts w:ascii="Tahoma" w:hAnsi="Tahoma" w:cs="Tahoma"/>
          <w:sz w:val="20"/>
          <w:szCs w:val="20"/>
        </w:rPr>
        <w:t>College of Information</w:t>
      </w:r>
      <w:r w:rsidR="009837FB" w:rsidRPr="009837FB">
        <w:rPr>
          <w:rFonts w:ascii="Tahoma" w:hAnsi="Tahoma" w:cs="Tahoma"/>
          <w:sz w:val="20"/>
          <w:szCs w:val="20"/>
        </w:rPr>
        <w:t xml:space="preserve"> at the University of Maryland.</w:t>
      </w:r>
    </w:p>
    <w:p w14:paraId="3960E558" w14:textId="77777777" w:rsidR="009837FB" w:rsidRDefault="009837FB">
      <w:pPr>
        <w:rPr>
          <w:rFonts w:ascii="Tahoma" w:hAnsi="Tahoma" w:cs="Tahoma"/>
          <w:b/>
        </w:rPr>
      </w:pPr>
    </w:p>
    <w:p w14:paraId="2E5F98C7" w14:textId="77777777" w:rsidR="009855CB" w:rsidRDefault="009855CB">
      <w:pPr>
        <w:rPr>
          <w:rFonts w:ascii="Tahoma" w:hAnsi="Tahoma" w:cs="Tahoma"/>
          <w:b/>
        </w:rPr>
      </w:pPr>
    </w:p>
    <w:p w14:paraId="2474CBDB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EXPERIENCE (Be specific, indicate the minimum years of experience and skills needed):</w:t>
      </w:r>
    </w:p>
    <w:p w14:paraId="2FBD67ED" w14:textId="77777777" w:rsidR="009855CB" w:rsidRDefault="009855CB">
      <w:pPr>
        <w:rPr>
          <w:rFonts w:ascii="Tahoma" w:hAnsi="Tahoma" w:cs="Tahoma"/>
          <w:b/>
        </w:rPr>
      </w:pPr>
    </w:p>
    <w:p w14:paraId="1048C0FF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Required</w:t>
      </w:r>
    </w:p>
    <w:p w14:paraId="5220BE91" w14:textId="77777777" w:rsidR="009855CB" w:rsidRDefault="009855CB">
      <w:pPr>
        <w:rPr>
          <w:sz w:val="20"/>
          <w:szCs w:val="20"/>
        </w:rPr>
      </w:pPr>
    </w:p>
    <w:p w14:paraId="4D3BA8E7" w14:textId="77777777" w:rsidR="009855CB" w:rsidRDefault="009855CB" w:rsidP="005B1B74">
      <w:pPr>
        <w:numPr>
          <w:ilvl w:val="0"/>
          <w:numId w:val="2"/>
        </w:numPr>
        <w:tabs>
          <w:tab w:val="left" w:pos="360"/>
        </w:tabs>
        <w:ind w:left="360" w:firstLine="0"/>
        <w:rPr>
          <w:rFonts w:ascii="Tahoma" w:hAnsi="Tahoma" w:cs="Tahoma"/>
          <w:sz w:val="20"/>
          <w:szCs w:val="20"/>
        </w:rPr>
      </w:pPr>
      <w:r w:rsidRPr="005B1B74">
        <w:rPr>
          <w:rFonts w:ascii="Tahoma" w:hAnsi="Tahoma" w:cs="Tahoma"/>
          <w:sz w:val="20"/>
          <w:szCs w:val="20"/>
        </w:rPr>
        <w:t>Excellent interpersonal skills</w:t>
      </w:r>
    </w:p>
    <w:p w14:paraId="0BFFBD86" w14:textId="15A59E2C" w:rsidR="009855CB" w:rsidRDefault="008C7CC2">
      <w:pPr>
        <w:numPr>
          <w:ilvl w:val="0"/>
          <w:numId w:val="2"/>
        </w:numPr>
        <w:tabs>
          <w:tab w:val="left" w:pos="360"/>
        </w:tabs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Demonstrated ability to develop or deliver documentation, training materials, workshops,</w:t>
      </w:r>
      <w:r w:rsidR="007816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other instructional materials</w:t>
      </w:r>
    </w:p>
    <w:p w14:paraId="6D16871B" w14:textId="7E1852AD" w:rsidR="003B73A8" w:rsidRDefault="003B73A8" w:rsidP="003B73A8">
      <w:pPr>
        <w:numPr>
          <w:ilvl w:val="0"/>
          <w:numId w:val="2"/>
        </w:numPr>
        <w:tabs>
          <w:tab w:val="left" w:pos="360"/>
        </w:tabs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Experience with </w:t>
      </w:r>
      <w:r w:rsidR="00E85BB4">
        <w:rPr>
          <w:rFonts w:ascii="Tahoma" w:hAnsi="Tahoma" w:cs="Tahoma"/>
          <w:sz w:val="20"/>
          <w:szCs w:val="20"/>
        </w:rPr>
        <w:t>management, customization, or administration of web-based applications</w:t>
      </w:r>
      <w:r w:rsidR="00BD130E">
        <w:rPr>
          <w:rFonts w:ascii="Tahoma" w:hAnsi="Tahoma" w:cs="Tahoma"/>
          <w:sz w:val="20"/>
          <w:szCs w:val="20"/>
        </w:rPr>
        <w:t xml:space="preserve"> or content management systems</w:t>
      </w:r>
    </w:p>
    <w:p w14:paraId="1963FE6F" w14:textId="3DF849A1" w:rsidR="00841FF1" w:rsidRDefault="00841FF1" w:rsidP="003B73A8">
      <w:pPr>
        <w:numPr>
          <w:ilvl w:val="0"/>
          <w:numId w:val="2"/>
        </w:numPr>
        <w:tabs>
          <w:tab w:val="left" w:pos="360"/>
        </w:tabs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Knowledge of common user experience research methods and standards, including web content accessibility guidelines</w:t>
      </w:r>
    </w:p>
    <w:p w14:paraId="796D1F51" w14:textId="77777777" w:rsidR="00855823" w:rsidRDefault="00855823" w:rsidP="003B73A8">
      <w:pPr>
        <w:numPr>
          <w:ilvl w:val="0"/>
          <w:numId w:val="2"/>
        </w:numPr>
        <w:tabs>
          <w:tab w:val="left" w:pos="360"/>
        </w:tabs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Demonstrated ability to learn new software applications</w:t>
      </w:r>
    </w:p>
    <w:p w14:paraId="6A575CA9" w14:textId="77777777" w:rsidR="003B73A8" w:rsidRDefault="003B73A8" w:rsidP="003B73A8">
      <w:pPr>
        <w:tabs>
          <w:tab w:val="left" w:pos="360"/>
        </w:tabs>
        <w:ind w:left="360"/>
        <w:rPr>
          <w:rFonts w:ascii="Tahoma" w:hAnsi="Tahoma" w:cs="Tahoma"/>
          <w:sz w:val="20"/>
          <w:szCs w:val="20"/>
        </w:rPr>
      </w:pPr>
    </w:p>
    <w:p w14:paraId="0EC0B065" w14:textId="70D94F7F" w:rsidR="009E4505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47C8BA91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Preferred</w:t>
      </w:r>
    </w:p>
    <w:p w14:paraId="7AAA2D8E" w14:textId="77777777" w:rsidR="009855CB" w:rsidRDefault="009855CB">
      <w:pPr>
        <w:rPr>
          <w:rFonts w:ascii="Tahoma" w:hAnsi="Tahoma" w:cs="Tahoma"/>
          <w:sz w:val="20"/>
          <w:szCs w:val="20"/>
        </w:rPr>
      </w:pPr>
    </w:p>
    <w:p w14:paraId="6DA29B77" w14:textId="77777777" w:rsidR="005B1B74" w:rsidRDefault="005B1B74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Experience working with special collections/primary source materials</w:t>
      </w:r>
    </w:p>
    <w:p w14:paraId="1233203D" w14:textId="760CE131" w:rsidR="003B73A8" w:rsidRDefault="003B73A8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Experience with HTML</w:t>
      </w:r>
      <w:r w:rsidR="00E156D5">
        <w:rPr>
          <w:rFonts w:ascii="Tahoma" w:hAnsi="Tahoma" w:cs="Tahoma"/>
          <w:sz w:val="20"/>
          <w:szCs w:val="20"/>
        </w:rPr>
        <w:t xml:space="preserve"> or </w:t>
      </w:r>
      <w:r>
        <w:rPr>
          <w:rFonts w:ascii="Tahoma" w:hAnsi="Tahoma" w:cs="Tahoma"/>
          <w:sz w:val="20"/>
          <w:szCs w:val="20"/>
        </w:rPr>
        <w:t>CSS</w:t>
      </w:r>
    </w:p>
    <w:p w14:paraId="56FCEC7F" w14:textId="0A042B67" w:rsidR="00E156D5" w:rsidRDefault="00E156D5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Knowledge of prototyping and mockup applications such as Figma or Balsamiq</w:t>
      </w:r>
    </w:p>
    <w:p w14:paraId="393FCB76" w14:textId="5878D582" w:rsidR="00E85BB4" w:rsidRDefault="003B73A8" w:rsidP="00E85BB4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Knowledge of at least one scripting</w:t>
      </w:r>
      <w:r w:rsidR="00BD130E">
        <w:rPr>
          <w:rFonts w:ascii="Tahoma" w:hAnsi="Tahoma" w:cs="Tahoma"/>
          <w:sz w:val="20"/>
          <w:szCs w:val="20"/>
        </w:rPr>
        <w:t xml:space="preserve"> or programming</w:t>
      </w:r>
      <w:r>
        <w:rPr>
          <w:rFonts w:ascii="Tahoma" w:hAnsi="Tahoma" w:cs="Tahoma"/>
          <w:sz w:val="20"/>
          <w:szCs w:val="20"/>
        </w:rPr>
        <w:t xml:space="preserve"> language (such as Python)</w:t>
      </w:r>
      <w:r w:rsidR="000E5A06">
        <w:rPr>
          <w:rFonts w:ascii="Tahoma" w:hAnsi="Tahoma" w:cs="Tahoma"/>
          <w:sz w:val="20"/>
          <w:szCs w:val="20"/>
        </w:rPr>
        <w:t xml:space="preserve"> or application programming interfaces (APIs</w:t>
      </w:r>
      <w:r w:rsidR="00F2473B">
        <w:rPr>
          <w:rFonts w:ascii="Tahoma" w:hAnsi="Tahoma" w:cs="Tahoma"/>
          <w:sz w:val="20"/>
          <w:szCs w:val="20"/>
        </w:rPr>
        <w:t>)</w:t>
      </w:r>
    </w:p>
    <w:p w14:paraId="5BCBB5F1" w14:textId="310FD3AA" w:rsidR="00E85BB4" w:rsidRPr="00E85BB4" w:rsidRDefault="00E85BB4" w:rsidP="00E85BB4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Experience with collaborative project management</w:t>
      </w:r>
    </w:p>
    <w:p w14:paraId="1C4ED106" w14:textId="77777777" w:rsidR="009855CB" w:rsidRDefault="009855CB">
      <w:pPr>
        <w:rPr>
          <w:rFonts w:ascii="Tahoma" w:hAnsi="Tahoma" w:cs="Tahoma"/>
          <w:b/>
        </w:rPr>
      </w:pPr>
    </w:p>
    <w:p w14:paraId="16B5884F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Employee’s Signature_______________________</w:t>
      </w:r>
      <w:proofErr w:type="gramStart"/>
      <w:r>
        <w:rPr>
          <w:rFonts w:ascii="Tahoma" w:hAnsi="Tahoma" w:cs="Tahoma"/>
          <w:b/>
        </w:rPr>
        <w:t>_  Date</w:t>
      </w:r>
      <w:proofErr w:type="gramEnd"/>
      <w:r>
        <w:rPr>
          <w:rFonts w:ascii="Tahoma" w:hAnsi="Tahoma" w:cs="Tahoma"/>
          <w:b/>
        </w:rPr>
        <w:t>__________</w:t>
      </w:r>
    </w:p>
    <w:p w14:paraId="4D3AE9DC" w14:textId="77777777" w:rsidR="009855CB" w:rsidRDefault="009855CB">
      <w:pPr>
        <w:rPr>
          <w:rFonts w:ascii="Tahoma" w:hAnsi="Tahoma" w:cs="Tahoma"/>
          <w:b/>
        </w:rPr>
      </w:pPr>
    </w:p>
    <w:p w14:paraId="682A685F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Print Employee’s Name______________________________________</w:t>
      </w:r>
    </w:p>
    <w:p w14:paraId="3DF30158" w14:textId="77777777" w:rsidR="009855CB" w:rsidRDefault="009855CB">
      <w:pPr>
        <w:rPr>
          <w:rFonts w:ascii="Tahoma" w:hAnsi="Tahoma" w:cs="Tahoma"/>
          <w:b/>
        </w:rPr>
      </w:pPr>
    </w:p>
    <w:p w14:paraId="2E8757F9" w14:textId="77777777" w:rsidR="009855CB" w:rsidRDefault="009855CB">
      <w:pPr>
        <w:rPr>
          <w:rFonts w:ascii="Tahoma" w:hAnsi="Tahoma" w:cs="Tahoma"/>
          <w:b/>
        </w:rPr>
      </w:pPr>
    </w:p>
    <w:p w14:paraId="1946BE7B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Supervisor’s Signature_____________________</w:t>
      </w:r>
      <w:proofErr w:type="gramStart"/>
      <w:r>
        <w:rPr>
          <w:rFonts w:ascii="Tahoma" w:hAnsi="Tahoma" w:cs="Tahoma"/>
          <w:b/>
        </w:rPr>
        <w:t>_  Date</w:t>
      </w:r>
      <w:proofErr w:type="gramEnd"/>
      <w:r>
        <w:rPr>
          <w:rFonts w:ascii="Tahoma" w:hAnsi="Tahoma" w:cs="Tahoma"/>
          <w:b/>
        </w:rPr>
        <w:t>___________</w:t>
      </w:r>
    </w:p>
    <w:p w14:paraId="4A06320D" w14:textId="77777777" w:rsidR="009855CB" w:rsidRDefault="009855CB">
      <w:pPr>
        <w:rPr>
          <w:rFonts w:ascii="Tahoma" w:hAnsi="Tahoma" w:cs="Tahoma"/>
          <w:b/>
        </w:rPr>
      </w:pPr>
    </w:p>
    <w:p w14:paraId="6ABAED7E" w14:textId="77777777" w:rsidR="009855CB" w:rsidRDefault="009855CB">
      <w:pPr>
        <w:rPr>
          <w:rFonts w:ascii="Tahoma" w:hAnsi="Tahoma" w:cs="Tahoma"/>
          <w:b/>
        </w:rPr>
      </w:pPr>
    </w:p>
    <w:p w14:paraId="2035F3A3" w14:textId="77777777" w:rsidR="009855CB" w:rsidRDefault="009855CB">
      <w:pPr>
        <w:rPr>
          <w:rFonts w:ascii="Tahoma" w:hAnsi="Tahoma" w:cs="Tahoma"/>
          <w:b/>
        </w:rPr>
      </w:pPr>
    </w:p>
    <w:p w14:paraId="50D0672A" w14:textId="77777777" w:rsidR="009855CB" w:rsidRDefault="009855C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*Note:  Asterisk indicates these are essential job functions.</w:t>
      </w:r>
    </w:p>
    <w:p w14:paraId="6612A3E0" w14:textId="77777777" w:rsidR="009855CB" w:rsidRDefault="009855CB">
      <w:pPr>
        <w:rPr>
          <w:rFonts w:ascii="Tahoma" w:hAnsi="Tahoma" w:cs="Tahoma"/>
          <w:b/>
        </w:rPr>
      </w:pPr>
    </w:p>
    <w:p w14:paraId="7425BE9C" w14:textId="77777777" w:rsidR="009855CB" w:rsidRDefault="009855CB">
      <w:pPr>
        <w:rPr>
          <w:rFonts w:ascii="Tahoma" w:hAnsi="Tahoma" w:cs="Tahoma"/>
          <w:b/>
        </w:rPr>
      </w:pPr>
    </w:p>
    <w:p w14:paraId="670E58A3" w14:textId="1559771C" w:rsidR="009855CB" w:rsidRDefault="009855CB">
      <w:pPr>
        <w:rPr>
          <w:rFonts w:ascii="Tahoma" w:hAnsi="Tahoma" w:cs="Tahoma"/>
          <w:b/>
          <w:color w:val="999999"/>
        </w:rPr>
      </w:pPr>
      <w:r>
        <w:rPr>
          <w:rFonts w:ascii="Tahoma" w:hAnsi="Tahoma" w:cs="Tahoma"/>
          <w:b/>
          <w:color w:val="999999"/>
        </w:rPr>
        <w:t xml:space="preserve">Rev. </w:t>
      </w:r>
      <w:r w:rsidR="002D467A">
        <w:rPr>
          <w:rFonts w:ascii="Tahoma" w:hAnsi="Tahoma" w:cs="Tahoma"/>
          <w:b/>
          <w:color w:val="999999"/>
        </w:rPr>
        <w:t>202</w:t>
      </w:r>
      <w:r w:rsidR="00CA0F92">
        <w:rPr>
          <w:rFonts w:ascii="Tahoma" w:hAnsi="Tahoma" w:cs="Tahoma"/>
          <w:b/>
          <w:color w:val="999999"/>
        </w:rPr>
        <w:t>5</w:t>
      </w:r>
      <w:r w:rsidR="002D467A">
        <w:rPr>
          <w:rFonts w:ascii="Tahoma" w:hAnsi="Tahoma" w:cs="Tahoma"/>
          <w:b/>
          <w:color w:val="999999"/>
        </w:rPr>
        <w:t>-0</w:t>
      </w:r>
      <w:r w:rsidR="00CA0F92">
        <w:rPr>
          <w:rFonts w:ascii="Tahoma" w:hAnsi="Tahoma" w:cs="Tahoma"/>
          <w:b/>
          <w:color w:val="999999"/>
        </w:rPr>
        <w:t>2</w:t>
      </w:r>
      <w:r w:rsidR="002D467A">
        <w:rPr>
          <w:rFonts w:ascii="Tahoma" w:hAnsi="Tahoma" w:cs="Tahoma"/>
          <w:b/>
          <w:color w:val="999999"/>
        </w:rPr>
        <w:t>-1</w:t>
      </w:r>
      <w:r w:rsidR="00CA0F92">
        <w:rPr>
          <w:rFonts w:ascii="Tahoma" w:hAnsi="Tahoma" w:cs="Tahoma"/>
          <w:b/>
          <w:color w:val="999999"/>
        </w:rPr>
        <w:t>6</w:t>
      </w:r>
    </w:p>
    <w:p w14:paraId="2C6B49B2" w14:textId="77777777" w:rsidR="009855CB" w:rsidRDefault="009855CB"/>
    <w:sectPr w:rsidR="009855CB">
      <w:pgSz w:w="12240" w:h="15840"/>
      <w:pgMar w:top="1440" w:right="1800" w:bottom="1440" w:left="1800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MS PMincho"/>
    <w:panose1 w:val="020B0604020202020204"/>
    <w:charset w:val="80"/>
    <w:family w:val="roman"/>
    <w:pitch w:val="variable"/>
    <w:sig w:usb0="E0002AFF" w:usb1="C0007843" w:usb2="00000009" w:usb3="00000000" w:csb0="000001FF" w:csb1="00000000"/>
  </w:font>
  <w:font w:name="AR PL UKai CN">
    <w:altName w:val="MS Mincho"/>
    <w:panose1 w:val="020B0604020202020204"/>
    <w:charset w:val="80"/>
    <w:family w:val="auto"/>
    <w:pitch w:val="variable"/>
  </w:font>
  <w:font w:name="Lohit Devanagari">
    <w:altName w:val="MS Mincho"/>
    <w:panose1 w:val="020B0604020202020204"/>
    <w:charset w:val="80"/>
    <w:family w:val="auto"/>
    <w:pitch w:val="variable"/>
  </w:font>
  <w:font w:name="Liberation Sans">
    <w:altName w:val="Yu Gothic"/>
    <w:panose1 w:val="020B0604020202020204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467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823DAB"/>
    <w:multiLevelType w:val="hybridMultilevel"/>
    <w:tmpl w:val="34ECC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527871">
    <w:abstractNumId w:val="1"/>
  </w:num>
  <w:num w:numId="2" w16cid:durableId="1361709455">
    <w:abstractNumId w:val="2"/>
  </w:num>
  <w:num w:numId="3" w16cid:durableId="1823615721">
    <w:abstractNumId w:val="3"/>
  </w:num>
  <w:num w:numId="4" w16cid:durableId="468598339">
    <w:abstractNumId w:val="0"/>
  </w:num>
  <w:num w:numId="5" w16cid:durableId="309140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2F"/>
    <w:rsid w:val="0001024D"/>
    <w:rsid w:val="000E5A06"/>
    <w:rsid w:val="00122EEA"/>
    <w:rsid w:val="00233FF0"/>
    <w:rsid w:val="0026544A"/>
    <w:rsid w:val="002D0E7F"/>
    <w:rsid w:val="002D467A"/>
    <w:rsid w:val="002F142F"/>
    <w:rsid w:val="003017F1"/>
    <w:rsid w:val="00331BBF"/>
    <w:rsid w:val="003411FF"/>
    <w:rsid w:val="00344B42"/>
    <w:rsid w:val="003B73A8"/>
    <w:rsid w:val="003E50E8"/>
    <w:rsid w:val="00487F24"/>
    <w:rsid w:val="004F360B"/>
    <w:rsid w:val="005B1B74"/>
    <w:rsid w:val="005E1DB2"/>
    <w:rsid w:val="00630BCE"/>
    <w:rsid w:val="00680710"/>
    <w:rsid w:val="00737C9C"/>
    <w:rsid w:val="007747E8"/>
    <w:rsid w:val="007816D0"/>
    <w:rsid w:val="007F35C1"/>
    <w:rsid w:val="007F68F3"/>
    <w:rsid w:val="00805D36"/>
    <w:rsid w:val="0083011F"/>
    <w:rsid w:val="00841FF1"/>
    <w:rsid w:val="00855823"/>
    <w:rsid w:val="008A0A44"/>
    <w:rsid w:val="008C5260"/>
    <w:rsid w:val="008C7CC2"/>
    <w:rsid w:val="008C7DB1"/>
    <w:rsid w:val="008E65EC"/>
    <w:rsid w:val="009019E5"/>
    <w:rsid w:val="009410F1"/>
    <w:rsid w:val="00952932"/>
    <w:rsid w:val="00956FC5"/>
    <w:rsid w:val="00960446"/>
    <w:rsid w:val="009837FB"/>
    <w:rsid w:val="009855CB"/>
    <w:rsid w:val="009E4505"/>
    <w:rsid w:val="009F48ED"/>
    <w:rsid w:val="00A23509"/>
    <w:rsid w:val="00AD7681"/>
    <w:rsid w:val="00AE4143"/>
    <w:rsid w:val="00AE5346"/>
    <w:rsid w:val="00B30A15"/>
    <w:rsid w:val="00BC5382"/>
    <w:rsid w:val="00BD130E"/>
    <w:rsid w:val="00BF3704"/>
    <w:rsid w:val="00C3766F"/>
    <w:rsid w:val="00CA0F92"/>
    <w:rsid w:val="00CC2424"/>
    <w:rsid w:val="00CC61DF"/>
    <w:rsid w:val="00DC783E"/>
    <w:rsid w:val="00E156D5"/>
    <w:rsid w:val="00E85BB4"/>
    <w:rsid w:val="00F2473B"/>
    <w:rsid w:val="00F4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172157"/>
  <w15:docId w15:val="{E3595C3F-59DA-7A41-BD7D-572335C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AR PL UKai CN" w:hAnsi="Liberation Serif" w:cs="Lohit Devanagar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1F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3411FF"/>
    <w:rPr>
      <w:rFonts w:ascii="Tahoma" w:eastAsia="AR PL UKai CN" w:hAnsi="Tahoma" w:cs="Mangal"/>
      <w:kern w:val="1"/>
      <w:sz w:val="16"/>
      <w:szCs w:val="14"/>
      <w:lang w:eastAsia="hi-IN" w:bidi="hi-IN"/>
    </w:rPr>
  </w:style>
  <w:style w:type="character" w:customStyle="1" w:styleId="HTMLPreformattedChar">
    <w:name w:val="HTML Preformatted Char"/>
    <w:basedOn w:val="DefaultParagraphFont"/>
    <w:link w:val="HTMLPreformatted"/>
    <w:rsid w:val="0001024D"/>
    <w:rPr>
      <w:rFonts w:ascii="Courier New" w:eastAsia="AR PL UKai CN" w:hAnsi="Courier New" w:cs="Courier New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 LIBRARIES</vt:lpstr>
    </vt:vector>
  </TitlesOfParts>
  <Company>UMCP Libraries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 LIBRARIES</dc:title>
  <dc:subject/>
  <dc:creator>pbrown</dc:creator>
  <cp:keywords/>
  <dc:description/>
  <cp:lastModifiedBy>Kate Dohe</cp:lastModifiedBy>
  <cp:revision>9</cp:revision>
  <cp:lastPrinted>2014-07-02T21:59:00Z</cp:lastPrinted>
  <dcterms:created xsi:type="dcterms:W3CDTF">2025-02-17T01:31:00Z</dcterms:created>
  <dcterms:modified xsi:type="dcterms:W3CDTF">2025-02-17T01:39:00Z</dcterms:modified>
</cp:coreProperties>
</file>